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5 Review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5 Review Minutes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 5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11/3/23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Mark Oliver 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Sebastian Cubillos 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.3617606602476"/>
        <w:gridCol w:w="4171.444291609354"/>
        <w:gridCol w:w="1544.9793672627238"/>
        <w:gridCol w:w="1326.1072902338378"/>
        <w:gridCol w:w="1326.1072902338378"/>
        <w:tblGridChange w:id="0">
          <w:tblGrid>
            <w:gridCol w:w="991.3617606602476"/>
            <w:gridCol w:w="4171.444291609354"/>
            <w:gridCol w:w="1544.9793672627238"/>
            <w:gridCol w:w="1326.1072902338378"/>
            <w:gridCol w:w="1326.107290233837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As a user I want the program to make predictions using the data collected so I can make good choices when buying stock options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12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Sprint: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all stories pulled in completed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Where are all the sprint goals achieved? Yes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20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